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2D6C" w:rsidRDefault="003A2D6C" w:rsidP="003A2D6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>ПРАВИТЕЛЬСТВО РОССИЙСКОЙ ФЕДЕРАЦИИ</w:t>
      </w:r>
    </w:p>
    <w:p w:rsidR="003A2D6C" w:rsidRDefault="003A2D6C" w:rsidP="003A2D6C">
      <w:pPr>
        <w:pStyle w:val="HTML"/>
        <w:shd w:val="clear" w:color="auto" w:fill="FFFFFF"/>
        <w:rPr>
          <w:color w:val="000000"/>
        </w:rPr>
      </w:pPr>
    </w:p>
    <w:p w:rsidR="003A2D6C" w:rsidRDefault="003A2D6C" w:rsidP="003A2D6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ПОСТАНОВЛЕНИЕ</w:t>
      </w:r>
    </w:p>
    <w:p w:rsidR="003A2D6C" w:rsidRDefault="003A2D6C" w:rsidP="003A2D6C">
      <w:pPr>
        <w:pStyle w:val="HTML"/>
        <w:shd w:val="clear" w:color="auto" w:fill="FFFFFF"/>
        <w:rPr>
          <w:color w:val="000000"/>
        </w:rPr>
      </w:pPr>
    </w:p>
    <w:p w:rsidR="003A2D6C" w:rsidRDefault="003A2D6C" w:rsidP="003A2D6C">
      <w:pPr>
        <w:pStyle w:val="HTML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от 7 октября 2017 г. № </w:t>
      </w:r>
      <w:r>
        <w:rPr>
          <w:rStyle w:val="bookmark"/>
          <w:color w:val="000000"/>
          <w:shd w:val="clear" w:color="auto" w:fill="FFD800"/>
        </w:rPr>
        <w:t>1235</w:t>
      </w:r>
    </w:p>
    <w:p w:rsid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VI. Паспорт безопасности объекта (территории)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На  каждый   объект   (территорию)   на   основании   акта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и категорирования объекта (территории) разрабатывается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паспорт безопасности объекта (территории).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Паспорт безопасности объекта (территории)  разрабатывается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должностным  лицом,  осуществляющим  непосредственное   руководство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деятельностью работников на объекте (территории), согласовывается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руководителями      территориального      органа      безопасности,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органа  Федеральной  службы  войск   национальной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гвардии Российской  Федерации  или  подразделения  вневедомственной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  войск   национальной   гвардии    Российской    Федерации,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органа Министерства Российской Федерации по  делам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 стихийных  бедствий  по   месту   нахождения   объекта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или  уполномоченными  ими   лицами   и   утверждается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органа  (организации),  являющегося  правообладателем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(территории), или уполномоченным им лицом.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Согласование паспорта  безопасности  объекта  (территории)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течение 30 дней со дня его разработки.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43. Паспорт   безопасности   объекта   (территории)   является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документом,   содержащим   служебную    информацию   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ограниченного</w:t>
      </w:r>
      <w:proofErr w:type="gramEnd"/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распространения, и имеет пометку "Для служебного пользования", если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ему не присваивается гриф секретности.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     Решение   о   присвоении   паспорту    безопасности    объекта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 xml:space="preserve">(территории)  грифа  секретности  принимается  в   соответствии  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с</w:t>
      </w:r>
      <w:proofErr w:type="gramEnd"/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highlight w:val="yellow"/>
          <w:lang w:eastAsia="ru-RU"/>
        </w:rPr>
        <w:t>законодательством Российской Федерации.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Паспорт безопасности объекта (территории) составляется в 2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экземплярах</w:t>
      </w:r>
      <w:proofErr w:type="gramEnd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Первый экземпляр паспорта  безопасности  объекта  (территории)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хранится на объекте (территории), второй экземпляр  направляется 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(организацию),    являющийся    правообладателем    объекта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Копия  (электронная  копия)  паспорта   безопасности   объекта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направляется в территориальный орган  безопасности 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нахождения объекта (территории).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Актуализация паспорта  безопасности  объекта  (территории)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не реже одного раза в 5 лет, а  также  в  течение  5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рабочих дней при изменении: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общей площади и периметра объекта (территории);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количества потенциально  опасных  и  критических  элементов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(территории);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сил    и    средств,    привлекаемых    для     обеспечения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объекта (территории);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мер по инженерно-технической защите объекта (территории);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spellEnd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других  фактических   данных,   содержащихся   в   паспорте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объекта (территории).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Изменения вносятся во все экземпляры паспорта безопасности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 с указанием причин и дат их внесения.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Актуализированный     паспорт     безопасности     объекта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   подлежит     согласованию     с     руководителями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органа  безопасности,   территориального   органа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войск национальной гвардии Российской  Федерации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подразделения  вневедомственной  охраны   войск   национальной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гвардии Российской Федерации и территориального органа Министерства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 делам  гражданской  обороны,  чрезвычайным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ситуациям и ликвидации  последствий  стихийных  бедствий  по  месту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объекта (территории).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Паспорт безопасности объекта (территории),  признанный 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результатам его </w:t>
      </w:r>
      <w:proofErr w:type="gramStart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актуализации</w:t>
      </w:r>
      <w:proofErr w:type="gramEnd"/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нуждающимся  в  замене,  после  замены</w:t>
      </w:r>
    </w:p>
    <w:p w:rsidR="003A2D6C" w:rsidRPr="003A2D6C" w:rsidRDefault="003A2D6C" w:rsidP="003A2D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2D6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хранится на объекте (территории) в течение 5 лет.</w:t>
      </w:r>
    </w:p>
    <w:p w:rsidR="00586A68" w:rsidRDefault="003A2D6C"/>
    <w:sectPr w:rsidR="00586A68" w:rsidSect="0012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2D6C"/>
    <w:rsid w:val="00120316"/>
    <w:rsid w:val="001C2607"/>
    <w:rsid w:val="00295C70"/>
    <w:rsid w:val="003A2D6C"/>
    <w:rsid w:val="00623C2E"/>
    <w:rsid w:val="00A5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2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2D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3A2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>Polus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2018-09-26T06:03:00Z</dcterms:created>
  <dcterms:modified xsi:type="dcterms:W3CDTF">2018-09-26T06:04:00Z</dcterms:modified>
</cp:coreProperties>
</file>